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N-[2-(dimethylamino)ethyl]-4-methoxy-3-(pyrrolidin-1-ylcarbonyl)benzenesulfonamide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N-[2-(dimethylamino)ethyl]-4-methoxy-3-(pyrrolidin-1-ylcarbonyl)benzenesulfonamide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