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4-[(dimethylsulfamoyl)(methyl)amino]-N-{4-[(1-methylpiperidin-4-yl)oxy]phenyl}benzamide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4-[(dimethylsulfamoyl)(methyl)amino]-N-{4-[(1-methylpiperidin-4-yl)oxy]phenyl}benzamide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C22H30N4O4S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