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2-[(4-chlorophenyl)(methylsulfonyl)amino]-N-(1-methylpiperidin-4-yl)butanamide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2-[(4-chlorophenyl)(methylsulfonyl)amino]-N-(1-methylpiperidin-4-yl)butanamide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