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STL294398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N-(2-fluoro-5-methylphenyl)-2-{[4-methyl-5-(pyridin-4-yl)-4H-1,2,4-triazol-3-yl]sulfanyl}acetamide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N-(2-fluoro-5-methylphenyl)-2-{[4-methyl-5-(pyridin-4-yl)-4H-1,2,4-triazol-3-yl]sulfanyl}acetamide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STL294398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