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(5E)-2-methyl-5-(4-nitrobenzylidene)-4-oxo-4,5-dihydro-1H-pyrrole-3-carboxylate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(5E)-2-methyl-5-(4-nitrobenzylidene)-4-oxo-4,5-dihydro-1H-pyrrole-3-carboxylate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