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3-(4-tert-butylphenyl)-5-[(2,6-dichlorobenzyl)sulfanyl]-4-(prop-2-en-1-yl)-4H-1,2,4-triazole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3-(4-tert-butylphenyl)-5-[(2,6-dichlorobenzyl)sulfanyl]-4-(prop-2-en-1-yl)-4H-1,2,4-triazole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