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2-{[5-(2-chlorophenyl)-4-(4-chlorophenyl)-4H-1,2,4-triazol-3-yl]sulfanyl}-N-(4-methoxyphenyl)acetamide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2-{[5-(2-chlorophenyl)-4-(4-chlorophenyl)-4H-1,2,4-triazol-3-yl]sulfanyl}-N-(4-methoxyphenyl)acetamide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