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4-butyl-N-[2-(3,4-dimethoxyphenyl)ethyl]-9-(methylsulfanyl)-2,3-dihydro-1H-cyclopenta[4',5']pyrido[3',2':4,5]thieno[3,2-d]pyrimidin-7-amine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4-butyl-N-[2-(3,4-dimethoxyphenyl)ethyl]-9-(methylsulfanyl)-2,3-dihydro-1H-cyclopenta[4',5']pyrido[3',2':4,5]thieno[3,2-d]pyrimidin-7-amine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