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8-[(2-chlorobenzyl)sulfanyl]-2,2-dimethyl-5-(morpholin-4-yl)-1,4-dihydro-2H-pyrano[4'',3'':4',5']pyrido[3',2':4,5]thieno[3,2-d]pyrimidine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8-[(2-chlorobenzyl)sulfanyl]-2,2-dimethyl-5-(morpholin-4-yl)-1,4-dihydro-2H-pyrano[4'',3'':4',5']pyrido[3',2':4,5]thieno[3,2-d]pyrimidine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C25H25ClN4O2S2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513.08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