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N-[(3-cyano-5,5,6-trimethyl-4,5,6,7-tetrahydrothieno[2,3-c]pyridin-2-yl)carbamothioyl]benzamide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N-[(3-cyano-5,5,6-trimethyl-4,5,6,7-tetrahydrothieno[2,3-c]pyridin-2-yl)carbamothioyl]benzamide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