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3-[3-(1H-indol-6-yl)-1,2,4-oxadiazol-5-yl]-N-[(2Z)-4-methyl-1,3-thiazol-2(3H)-ylidene]propanamide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3-[3-(1H-indol-6-yl)-1,2,4-oxadiazol-5-yl]-N-[(2Z)-4-methyl-1,3-thiazol-2(3H)-ylidene]propanamide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