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STL313131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3-{[(2Z)-6-chloro-4-phenylquinazolin-2(1H)-ylidene]amino}-N-(2-hydroxyethyl)benzamide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3-{[(2Z)-6-chloro-4-phenylquinazolin-2(1H)-ylidene]amino}-N-(2-hydroxyethyl)benzamide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STL313131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