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N-(1,1-dioxidotetrahydrothiophen-3-yl)-3-(4-methoxy-1H-indol-3-yl)-3-phenylpropanamide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N-(1,1-dioxidotetrahydrothiophen-3-yl)-3-(4-methoxy-1H-indol-3-yl)-3-phenylpropanamide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