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2-[2-(4-methoxyphenyl)ethyl]-1-oxo-N-[2-(pyridin-2-yl)ethyl]-1,2-dihydroisoquinoline-4-carboxamide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2-[2-(4-methoxyphenyl)ethyl]-1-oxo-N-[2-(pyridin-2-yl)ethyl]-1,2-dihydroisoquinoline-4-carboxamide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