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1-(4-amino-1,2,5-oxadiazol-3-yl)-N'-{(E)-[4-(benzyloxy)phenyl]methylidene}-5-(thiophen-2-yl)-1H-1,2,3-triazole-4-carbohydrazide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1-(4-amino-1,2,5-oxadiazol-3-yl)-N'-{(E)-[4-(benzyloxy)phenyl]methylidene}-5-(thiophen-2-yl)-1H-1,2,3-triazole-4-carbohydrazide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C23H18N8O3S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