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STL314586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5-{[(4,6-dimethylpyrimidin-2-yl)sulfanyl]methyl}-N-[(2Z)-5-(methoxymethyl)-1,3,4-thiadiazol-2(3H)-ylidene]furan-2-carboxamide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5-{[(4,6-dimethylpyrimidin-2-yl)sulfanyl]methyl}-N-[(2Z)-5-(methoxymethyl)-1,3,4-thiadiazol-2(3H)-ylidene]furan-2-carboxamide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STL314586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