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1-(propan-2-yl)-4-(3,4,5-trifluorophenyl)-1H-[1]benzofuro[3,2-b]pyrazolo[4,3-e]pyridine-3,6,7-triol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1-(propan-2-yl)-4-(3,4,5-trifluorophenyl)-1H-[1]benzofuro[3,2-b]pyrazolo[4,3-e]pyridine-3,6,7-triol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