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2-[3-(2-chlorophenyl)-6-oxopyridazin-1(6H)-yl]-N-[3-(trifluoromethyl)-1H-1,2,4-triazol-5-yl]acetamide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2-[3-(2-chlorophenyl)-6-oxopyridazin-1(6H)-yl]-N-[3-(trifluoromethyl)-1H-1,2,4-triazol-5-yl]acetamide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