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3-{[(2E)-4,6-dimethylpyrimidin-2(1H)-ylidene]amino}-N-(2,2-dimethyltetrahydro-2H-pyran-4-yl)benzamide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3-{[(2E)-4,6-dimethylpyrimidin-2(1H)-ylidene]amino}-N-(2,2-dimethyltetrahydro-2H-pyran-4-yl)benzamide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