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STL320321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1-(2-methoxyethyl)-N-[2-(4-methoxy-1H-indol-1-yl)ethyl]-1H-indole-3-carboxamide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1-(2-methoxyethyl)-N-[2-(4-methoxy-1H-indol-1-yl)ethyl]-1H-indole-3-carboxamide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C23H25N3O3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391.47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STL320321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