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(Z)-N-[4-(pyridin-3-yl)-1,3-thiazol-2(3H)-ylidene]-N~3~-pyrimidin-2-yl-beta-alaninamide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(Z)-N-[4-(pyridin-3-yl)-1,3-thiazol-2(3H)-ylidene]-N~3~-pyrimidin-2-yl-beta-alaninamide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