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N-{3-[(furan-2-ylmethyl)amino]-3-oxopropyl}-4,5-dimethoxy-1H-indole-2-carboxamide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N-{3-[(furan-2-ylmethyl)amino]-3-oxopropyl}-4,5-dimethoxy-1H-indole-2-carboxamide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