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1-cyclopentyl-4-(2,4,5-trimethoxyphenyl)-1H-[1]benzofuro[3,2-b]pyrazolo[4,3-e]pyridine-3,6,7-triol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1-cyclopentyl-4-(2,4,5-trimethoxyphenyl)-1H-[1]benzofuro[3,2-b]pyrazolo[4,3-e]pyridine-3,6,7-triol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