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3-(3-hydroxy-5-methyl-1H-pyrazol-4-yl)-3-(4-oxo-1,2-dihydro-4H-pyrrolo[3,2,1-ij]quinolin-5-yl)propanoate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3-(3-hydroxy-5-methyl-1H-pyrazol-4-yl)-3-(4-oxo-1,2-dihydro-4H-pyrrolo[3,2,1-ij]quinolin-5-yl)propanoate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