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STL321069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4-[(E)-(2-carbamoylhydrazinylidene)methyl]-5,5-dimethyl-2-oxo-2,5-dihydrofuran-3-carboxylate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4-[(E)-(2-carbamoylhydrazinylidene)methyl]-5,5-dimethyl-2-oxo-2,5-dihydrofuran-3-carboxylate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C11H15N3O5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269.26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STL321069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