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2-phenyl-1-(4-propoxyphenyl)-2-(pyrrolidin-1-yl)ethanol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2-phenyl-1-(4-propoxyphenyl)-2-(pyrrolidin-1-yl)ethanol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