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2-(4-methoxyphenyl)-3-[(4-methylphenyl)carbonyl]-2,3-dihydro-4H-1,3-benzoxazin-4-one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2-(4-methoxyphenyl)-3-[(4-methylphenyl)carbonyl]-2,3-dihydro-4H-1,3-benzoxazin-4-one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