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N-benzyl-4-{(2E)-2-[1-(4-bromophenyl)ethylidene]hydrazinyl}-6-methylpyrimidin-2-amine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N-benzyl-4-{(2E)-2-[1-(4-bromophenyl)ethylidene]hydrazinyl}-6-methylpyrimidin-2-amine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