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3-chloro-1-(4-ethylphenyl)-4-[(2-methoxyphenyl)amino]-1H-pyrrole-2,5-dione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3-chloro-1-(4-ethylphenyl)-4-[(2-methoxyphenyl)amino]-1H-pyrrole-2,5-dione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