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(3-amino-6-ethyl-5-methylthieno[2,3-b]pyridin-2-yl)(2,3-dihydro-1,4-benzodioxin-6-yl)methanone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(3-amino-6-ethyl-5-methylthieno[2,3-b]pyridin-2-yl)(2,3-dihydro-1,4-benzodioxin-6-yl)methanone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