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3,7-bis[(2,4-dichlorophenyl)carbonyl]-1,5-dimethyl-3,7-diazabicyclo[3.3.1]nonan-9-one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3,7-bis[(2,4-dichlorophenyl)carbonyl]-1,5-dimethyl-3,7-diazabicyclo[3.3.1]nonan-9-one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