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STL337361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N'-[(E)-(4-bromophenyl)methylidene]-2-{[4-(4-methoxyphenyl)-5-phenyl-4H-1,2,4-triazol-3-yl]sulfanyl}acetohydrazide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N'-[(E)-(4-bromophenyl)methylidene]-2-{[4-(4-methoxyphenyl)-5-phenyl-4H-1,2,4-triazol-3-yl]sulfanyl}acetohydrazide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C24H20BrN5O2S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522.43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STL337361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