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5-benzyl-3-[5-(4-nitrophenyl)thiophen-2-yl]-2-phenyldihydro-2H-pyrrolo[3,4-d][1,2]oxazole-4,6(3H,5H)-dione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5-benzyl-3-[5-(4-nitrophenyl)thiophen-2-yl]-2-phenyldihydro-2H-pyrrolo[3,4-d][1,2]oxazole-4,6(3H,5H)-dione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