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N-[5-(acetylamino)-2-methoxyphenyl]-2-[(4-amino-5-cyclohexyl-4H-1,2,4-triazol-3-yl)sulfanyl]acetamide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N-[5-(acetylamino)-2-methoxyphenyl]-2-[(4-amino-5-cyclohexyl-4H-1,2,4-triazol-3-yl)sulfanyl]acetamide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