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2-{[4-amino-5-(2-fluorophenyl)-4H-1,2,4-triazol-3-yl]sulfanyl}-N-(4-fluorophenyl)acetamide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2-{[4-amino-5-(2-fluorophenyl)-4H-1,2,4-triazol-3-yl]sulfanyl}-N-(4-fluorophenyl)acetamide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