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N-cyclohexyl-2-[1-(2,4-dimethoxyphenyl)-4a-hydroxyoctahydroisoquinolin-2(1H)-yl]acetamide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N-cyclohexyl-2-[1-(2,4-dimethoxyphenyl)-4a-hydroxyoctahydroisoquinolin-2(1H)-yl]acetamide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