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7-methyl-4-[4-(pyridin-2-yl)piperazin-1-yl]-5H-pyrimido[5,4-b]indole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7-methyl-4-[4-(pyridin-2-yl)piperazin-1-yl]-5H-pyrimido[5,4-b]indole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