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7-chloro-1-(3-methoxyphenyl)-2-(5-methyl-1,2-oxazol-3-yl)-1,2-dihydrochromeno[2,3-c]pyrrole-3,9-dione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7-chloro-1-(3-methoxyphenyl)-2-(5-methyl-1,2-oxazol-3-yl)-1,2-dihydrochromeno[2,3-c]pyrrole-3,9-dione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