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3-(4-fluorophenyl)-3-[4-(propan-2-yloxy)phenyl]propanenitrile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3-(4-fluorophenyl)-3-[4-(propan-2-yloxy)phenyl]propanenitrile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