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2-[3-(2-chlorophenyl)-4,6-dioxo-3a,4,6,6a-tetrahydro-5H-pyrrolo[3,4-d][1,2]oxazol-5-yl]-4,5-dimethylthiophene-3-carboxylate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2-[3-(2-chlorophenyl)-4,6-dioxo-3a,4,6,6a-tetrahydro-5H-pyrrolo[3,4-d][1,2]oxazol-5-yl]-4,5-dimethylthiophene-3-carboxylate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