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2-{[4-(morpholin-4-yl)-2,3-dihydro-1H-cyclopenta[4',5']pyrido[3',2':4,5]thieno[3,2-d]pyrimidin-7-yl]amino}butan-1-ol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2-{[4-(morpholin-4-yl)-2,3-dihydro-1H-cyclopenta[4',5']pyrido[3',2':4,5]thieno[3,2-d]pyrimidin-7-yl]amino}butan-1-ol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