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STL348161</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2-{[1-(4-chlorophenyl)-1H-pyrazolo[3,4-d]pyrimidin-4-yl]sulfanyl}-N-(2,4-difluorophenyl)acetamide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2-{[1-(4-chlorophenyl)-1H-pyrazolo[3,4-d]pyrimidin-4-yl]sulfanyl}-N-(2,4-difluorophenyl)acetamide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C19H12ClF2N5OS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431.85</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STL348161</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