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3-(4-tert-butylphenyl)-5-[(2-methylbenzyl)sulfanyl]-4-(4-methylphenyl)-4H-1,2,4-triazole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3-(4-tert-butylphenyl)-5-[(2-methylbenzyl)sulfanyl]-4-(4-methylphenyl)-4H-1,2,4-triazole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