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2-[4-(3,4-dichlorophenyl)piperazin-1-yl]-1-(2-methyl-1H-indol-3-yl)ethanone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2-[4-(3,4-dichlorophenyl)piperazin-1-yl]-1-(2-methyl-1H-indol-3-yl)ethanone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