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4-[({[4-(furan-2-ylmethyl)-5-phenyl-4H-1,2,4-triazol-3-yl]sulfanyl}acetyl)amino]benzamide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4-[({[4-(furan-2-ylmethyl)-5-phenyl-4H-1,2,4-triazol-3-yl]sulfanyl}acetyl)amino]benzamide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