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2'-(pyridin-4-ylcarbonyl)-1'-(thiophen-2-ylcarbonyl)-1',2'-dihydro-3a'H-spiro[indole-3,3'-pyrrolo[1,2-a]quinolin]-2(1H)-one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2'-(pyridin-4-ylcarbonyl)-1'-(thiophen-2-ylcarbonyl)-1',2'-dihydro-3a'H-spiro[indole-3,3'-pyrrolo[1,2-a]quinolin]-2(1H)-one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