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3-(3-bromo-5-ethoxy-4-hydroxyphenyl)-5-(3-chlorophenyl)-2-phenyldihydro-2H-pyrrolo[3,4-d][1,2]oxazole-4,6(3H,5H)-dione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3-(3-bromo-5-ethoxy-4-hydroxyphenyl)-5-(3-chlorophenyl)-2-phenyldihydro-2H-pyrrolo[3,4-d][1,2]oxazole-4,6(3H,5H)-dione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C25H20BrClN2O5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