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STL348486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1-(4-amino-1,2,5-oxadiazol-3-yl)-N'-[(3Z)-2-oxo-1,2-dihydro-3H-indol-3-ylidene]-5-propyl-1H-1,2,3-triazole-4-carbohydrazide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1-(4-amino-1,2,5-oxadiazol-3-yl)-N'-[(3Z)-2-oxo-1,2-dihydro-3H-indol-3-ylidene]-5-propyl-1H-1,2,3-triazole-4-carbohydrazide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C16H15N9O3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STL348486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