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2-{5-[(2,5-dimethylbenzyl)sulfanyl]-1,3,4-oxadiazol-2-yl}pyrrolidine-1-carboxylate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2-{5-[(2,5-dimethylbenzyl)sulfanyl]-1,3,4-oxadiazol-2-yl}pyrrolidine-1-carboxylate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389.52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STL348489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