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5-ethoxy-3-[({4-[(2E)-3-phenylprop-2-en-1-yl]piperazin-1-yl}acetyl)amino]-1H-indole-2-carboxylate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5-ethoxy-3-[({4-[(2E)-3-phenylprop-2-en-1-yl]piperazin-1-yl}acetyl)amino]-1H-indole-2-carboxylate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